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07" w:rsidRPr="00B45D48" w:rsidRDefault="00CB3EA7" w:rsidP="009213C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45D48">
        <w:rPr>
          <w:rFonts w:ascii="Times New Roman" w:hAnsi="Times New Roman" w:cs="Times New Roman"/>
          <w:b/>
          <w:sz w:val="24"/>
        </w:rPr>
        <w:t>FORMULIR PENDAFTARAN</w:t>
      </w:r>
    </w:p>
    <w:p w:rsidR="00CB3EA7" w:rsidRPr="00B45D48" w:rsidRDefault="00BA3488" w:rsidP="009213C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5D48">
        <w:rPr>
          <w:rFonts w:ascii="Times New Roman" w:hAnsi="Times New Roman" w:cs="Times New Roman"/>
          <w:b/>
          <w:sz w:val="24"/>
        </w:rPr>
        <w:t>THE GOVERNMENT FUTSAL CUP</w:t>
      </w:r>
    </w:p>
    <w:p w:rsidR="00BA3488" w:rsidRPr="00B45D48" w:rsidRDefault="00BA3488" w:rsidP="009213C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5D48">
        <w:rPr>
          <w:rFonts w:ascii="Times New Roman" w:hAnsi="Times New Roman" w:cs="Times New Roman"/>
          <w:b/>
          <w:sz w:val="24"/>
        </w:rPr>
        <w:t>“</w:t>
      </w:r>
      <w:proofErr w:type="spellStart"/>
      <w:r w:rsidRPr="00B45D48">
        <w:rPr>
          <w:rFonts w:ascii="Times New Roman" w:hAnsi="Times New Roman" w:cs="Times New Roman"/>
          <w:b/>
          <w:sz w:val="24"/>
        </w:rPr>
        <w:t>Antar</w:t>
      </w:r>
      <w:proofErr w:type="spellEnd"/>
      <w:r w:rsidRPr="00B45D48">
        <w:rPr>
          <w:rFonts w:ascii="Times New Roman" w:hAnsi="Times New Roman" w:cs="Times New Roman"/>
          <w:b/>
          <w:sz w:val="24"/>
        </w:rPr>
        <w:t xml:space="preserve"> SMA se-DIY”</w:t>
      </w:r>
    </w:p>
    <w:p w:rsidR="00BA3488" w:rsidRPr="00B45D48" w:rsidRDefault="00BA3488" w:rsidP="009213C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5D48">
        <w:rPr>
          <w:rFonts w:ascii="Times New Roman" w:hAnsi="Times New Roman" w:cs="Times New Roman"/>
          <w:b/>
          <w:sz w:val="24"/>
        </w:rPr>
        <w:t>2016</w:t>
      </w:r>
    </w:p>
    <w:p w:rsidR="00CB3EA7" w:rsidRDefault="00CB3EA7" w:rsidP="009213C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CB3EA7" w:rsidRDefault="00CB3EA7" w:rsidP="009213C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 w:rsidR="00BA3488">
        <w:rPr>
          <w:rFonts w:ascii="Times New Roman" w:hAnsi="Times New Roman" w:cs="Times New Roman"/>
          <w:sz w:val="24"/>
        </w:rPr>
        <w:t xml:space="preserve"> Manager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B3EA7" w:rsidRDefault="00CB3EA7" w:rsidP="009213C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B3EA7" w:rsidRDefault="00CB3EA7" w:rsidP="009213C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25F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B3EA7" w:rsidRDefault="00CB3EA7" w:rsidP="009213C9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>/Fax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B3EA7" w:rsidRDefault="00225FD5" w:rsidP="00BA34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225FD5" w:rsidRDefault="00225FD5" w:rsidP="00BA34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Hp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CB3EA7" w:rsidRDefault="005129AA" w:rsidP="00BA34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CB3EA7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A3488">
        <w:rPr>
          <w:rFonts w:ascii="Times New Roman" w:hAnsi="Times New Roman" w:cs="Times New Roman"/>
          <w:sz w:val="24"/>
        </w:rPr>
        <w:t>THE GOVERNMENT FUTSAL CUP</w:t>
      </w:r>
      <w:r>
        <w:rPr>
          <w:rFonts w:ascii="Times New Roman" w:hAnsi="Times New Roman" w:cs="Times New Roman"/>
          <w:sz w:val="24"/>
        </w:rPr>
        <w:t xml:space="preserve"> </w:t>
      </w:r>
      <w:r w:rsidR="00BA3488">
        <w:rPr>
          <w:rFonts w:ascii="Times New Roman" w:hAnsi="Times New Roman" w:cs="Times New Roman"/>
          <w:sz w:val="24"/>
        </w:rPr>
        <w:t>“</w:t>
      </w:r>
      <w:proofErr w:type="spellStart"/>
      <w:r w:rsidR="00BA3488">
        <w:rPr>
          <w:rFonts w:ascii="Times New Roman" w:hAnsi="Times New Roman" w:cs="Times New Roman"/>
          <w:sz w:val="24"/>
        </w:rPr>
        <w:t>Antar</w:t>
      </w:r>
      <w:proofErr w:type="spellEnd"/>
      <w:r w:rsidR="00BA3488">
        <w:rPr>
          <w:rFonts w:ascii="Times New Roman" w:hAnsi="Times New Roman" w:cs="Times New Roman"/>
          <w:sz w:val="24"/>
        </w:rPr>
        <w:t xml:space="preserve"> SMA se-DIY”</w:t>
      </w:r>
      <w:r w:rsidR="00CB3EA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B3EA7"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menaati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peraturan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, system </w:t>
      </w:r>
      <w:proofErr w:type="spellStart"/>
      <w:r w:rsidR="00CB3EA7"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pertandingan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B3EA7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B3EA7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ditet</w:t>
      </w:r>
      <w:r w:rsidR="00BA3488">
        <w:rPr>
          <w:rFonts w:ascii="Times New Roman" w:hAnsi="Times New Roman" w:cs="Times New Roman"/>
          <w:sz w:val="24"/>
        </w:rPr>
        <w:t>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3488"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3488"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3488">
        <w:rPr>
          <w:rFonts w:ascii="Times New Roman" w:hAnsi="Times New Roman" w:cs="Times New Roman"/>
          <w:sz w:val="24"/>
        </w:rPr>
        <w:t>penyelenggara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. Kami </w:t>
      </w:r>
      <w:proofErr w:type="spellStart"/>
      <w:r w:rsidR="00CB3EA7"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resiko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cedera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bertanding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B3EA7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jawab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CB3EA7">
        <w:rPr>
          <w:rFonts w:ascii="Times New Roman" w:hAnsi="Times New Roman" w:cs="Times New Roman"/>
          <w:sz w:val="24"/>
        </w:rPr>
        <w:t>sepenuhnya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3EA7">
        <w:rPr>
          <w:rFonts w:ascii="Times New Roman" w:hAnsi="Times New Roman" w:cs="Times New Roman"/>
          <w:sz w:val="24"/>
        </w:rPr>
        <w:t>walaupun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kepanitiaan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menyediakan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medis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saat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 event </w:t>
      </w:r>
      <w:proofErr w:type="spellStart"/>
      <w:r w:rsidR="00CB3EA7">
        <w:rPr>
          <w:rFonts w:ascii="Times New Roman" w:hAnsi="Times New Roman" w:cs="Times New Roman"/>
          <w:sz w:val="24"/>
        </w:rPr>
        <w:t>berlangsung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. Kami </w:t>
      </w:r>
      <w:proofErr w:type="spellStart"/>
      <w:r w:rsidR="00CB3EA7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persyaratan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B3EA7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3EA7">
        <w:rPr>
          <w:rFonts w:ascii="Times New Roman" w:hAnsi="Times New Roman" w:cs="Times New Roman"/>
          <w:sz w:val="24"/>
        </w:rPr>
        <w:t>penyelenggara</w:t>
      </w:r>
      <w:proofErr w:type="spellEnd"/>
      <w:r w:rsidR="00CB3EA7">
        <w:rPr>
          <w:rFonts w:ascii="Times New Roman" w:hAnsi="Times New Roman" w:cs="Times New Roman"/>
          <w:sz w:val="24"/>
        </w:rPr>
        <w:t xml:space="preserve">. </w:t>
      </w:r>
    </w:p>
    <w:p w:rsidR="00CB3EA7" w:rsidRDefault="00CB3EA7" w:rsidP="009213C9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</w:tblGrid>
      <w:tr w:rsidR="00CB3EA7" w:rsidTr="00CB3EA7">
        <w:trPr>
          <w:trHeight w:val="405"/>
        </w:trPr>
        <w:tc>
          <w:tcPr>
            <w:tcW w:w="4727" w:type="dxa"/>
          </w:tcPr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7" w:type="dxa"/>
          </w:tcPr>
          <w:p w:rsidR="00CB3EA7" w:rsidRDefault="00CB3EA7" w:rsidP="0092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Yogyakarta,                         2016  </w:t>
            </w:r>
          </w:p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A7" w:rsidTr="00CB3EA7">
        <w:trPr>
          <w:trHeight w:val="417"/>
        </w:trPr>
        <w:tc>
          <w:tcPr>
            <w:tcW w:w="4727" w:type="dxa"/>
          </w:tcPr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7" w:type="dxa"/>
          </w:tcPr>
          <w:p w:rsidR="00CB3EA7" w:rsidRPr="00CB3EA7" w:rsidRDefault="00CB3EA7" w:rsidP="0092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</w:p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A7" w:rsidTr="00CB3EA7">
        <w:trPr>
          <w:trHeight w:val="417"/>
        </w:trPr>
        <w:tc>
          <w:tcPr>
            <w:tcW w:w="4727" w:type="dxa"/>
          </w:tcPr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7" w:type="dxa"/>
          </w:tcPr>
          <w:p w:rsidR="00CB3EA7" w:rsidRDefault="00CB3EA7" w:rsidP="0092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A7" w:rsidTr="00CB3EA7">
        <w:trPr>
          <w:trHeight w:val="417"/>
        </w:trPr>
        <w:tc>
          <w:tcPr>
            <w:tcW w:w="4727" w:type="dxa"/>
          </w:tcPr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7" w:type="dxa"/>
          </w:tcPr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3EA7" w:rsidTr="00CB3EA7">
        <w:trPr>
          <w:trHeight w:val="417"/>
        </w:trPr>
        <w:tc>
          <w:tcPr>
            <w:tcW w:w="4727" w:type="dxa"/>
          </w:tcPr>
          <w:p w:rsidR="00CB3EA7" w:rsidRDefault="00CB3EA7" w:rsidP="009213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7" w:type="dxa"/>
          </w:tcPr>
          <w:p w:rsidR="00CB3EA7" w:rsidRDefault="00CB3EA7" w:rsidP="00921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(………………………………)</w:t>
            </w:r>
          </w:p>
        </w:tc>
      </w:tr>
    </w:tbl>
    <w:p w:rsidR="00CB3EA7" w:rsidRDefault="00CB3EA7" w:rsidP="009213C9">
      <w:pPr>
        <w:spacing w:line="360" w:lineRule="auto"/>
        <w:rPr>
          <w:rFonts w:ascii="Times New Roman" w:hAnsi="Times New Roman" w:cs="Times New Roman"/>
          <w:sz w:val="24"/>
        </w:rPr>
      </w:pPr>
    </w:p>
    <w:p w:rsidR="00BA3488" w:rsidRDefault="00BA3488" w:rsidP="001E705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29AA" w:rsidRDefault="005129AA" w:rsidP="001E705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E7052" w:rsidRPr="00B45D48" w:rsidRDefault="001E7052" w:rsidP="001E705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5D48">
        <w:rPr>
          <w:rFonts w:ascii="Times New Roman" w:hAnsi="Times New Roman" w:cs="Times New Roman"/>
          <w:b/>
          <w:sz w:val="24"/>
        </w:rPr>
        <w:lastRenderedPageBreak/>
        <w:t>FORMULIR DATA OFFICIAL DAN PEMAIN</w:t>
      </w:r>
    </w:p>
    <w:p w:rsidR="001E7052" w:rsidRPr="00B45D48" w:rsidRDefault="001E7052" w:rsidP="001E705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Team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Manager Team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Official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Official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B31A23" w:rsidRDefault="00B31A23" w:rsidP="001E705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kaos</w:t>
      </w:r>
      <w:proofErr w:type="spellEnd"/>
      <w:r>
        <w:rPr>
          <w:rFonts w:ascii="Times New Roman" w:hAnsi="Times New Roman" w:cs="Times New Roman"/>
          <w:sz w:val="24"/>
        </w:rPr>
        <w:t xml:space="preserve"> team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:rsidR="001E7052" w:rsidRDefault="00B31A23" w:rsidP="001E705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kaos</w:t>
      </w:r>
      <w:proofErr w:type="spellEnd"/>
      <w:r>
        <w:rPr>
          <w:rFonts w:ascii="Times New Roman" w:hAnsi="Times New Roman" w:cs="Times New Roman"/>
          <w:sz w:val="24"/>
        </w:rPr>
        <w:t xml:space="preserve"> team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3898"/>
        <w:gridCol w:w="2311"/>
        <w:gridCol w:w="2322"/>
      </w:tblGrid>
      <w:tr w:rsidR="001E7052" w:rsidTr="001E7052">
        <w:tc>
          <w:tcPr>
            <w:tcW w:w="715" w:type="dxa"/>
          </w:tcPr>
          <w:p w:rsidR="001E7052" w:rsidRDefault="001E7052" w:rsidP="001E7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KELAS</w:t>
            </w: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PUNGGUNG</w:t>
            </w: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052" w:rsidTr="001E7052">
        <w:tc>
          <w:tcPr>
            <w:tcW w:w="715" w:type="dxa"/>
          </w:tcPr>
          <w:p w:rsidR="001E7052" w:rsidRDefault="00B31A23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59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1E7052" w:rsidRDefault="001E7052" w:rsidP="001E70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</w:p>
    <w:p w:rsidR="001E7052" w:rsidRDefault="001E7052" w:rsidP="001E7052">
      <w:pPr>
        <w:spacing w:line="360" w:lineRule="auto"/>
        <w:rPr>
          <w:rFonts w:ascii="Times New Roman" w:hAnsi="Times New Roman" w:cs="Times New Roman"/>
          <w:sz w:val="24"/>
        </w:rPr>
      </w:pPr>
    </w:p>
    <w:p w:rsidR="005129AA" w:rsidRDefault="005129AA" w:rsidP="001E705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29AA" w:rsidRDefault="005129AA" w:rsidP="001E705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E7052" w:rsidRPr="00B45D48" w:rsidRDefault="001E7052" w:rsidP="001E705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5D48">
        <w:rPr>
          <w:rFonts w:ascii="Times New Roman" w:hAnsi="Times New Roman" w:cs="Times New Roman"/>
          <w:b/>
          <w:sz w:val="24"/>
        </w:rPr>
        <w:lastRenderedPageBreak/>
        <w:t>PERSYARATAN DAN TATA TERTIB PERTANDINGAN</w:t>
      </w:r>
    </w:p>
    <w:p w:rsidR="00B31A23" w:rsidRPr="00B45D48" w:rsidRDefault="00B31A23" w:rsidP="00B31A2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5D48">
        <w:rPr>
          <w:rFonts w:ascii="Times New Roman" w:hAnsi="Times New Roman" w:cs="Times New Roman"/>
          <w:b/>
          <w:sz w:val="24"/>
        </w:rPr>
        <w:t>THE GOVERNMENT FUTSAL CUP</w:t>
      </w:r>
    </w:p>
    <w:p w:rsidR="00B31A23" w:rsidRPr="00B45D48" w:rsidRDefault="00B31A23" w:rsidP="00CF420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5D48">
        <w:rPr>
          <w:rFonts w:ascii="Times New Roman" w:hAnsi="Times New Roman" w:cs="Times New Roman"/>
          <w:b/>
          <w:sz w:val="24"/>
        </w:rPr>
        <w:t>“</w:t>
      </w:r>
      <w:proofErr w:type="spellStart"/>
      <w:r w:rsidRPr="00B45D48">
        <w:rPr>
          <w:rFonts w:ascii="Times New Roman" w:hAnsi="Times New Roman" w:cs="Times New Roman"/>
          <w:b/>
          <w:sz w:val="24"/>
        </w:rPr>
        <w:t>Antar</w:t>
      </w:r>
      <w:proofErr w:type="spellEnd"/>
      <w:r w:rsidRPr="00B45D48">
        <w:rPr>
          <w:rFonts w:ascii="Times New Roman" w:hAnsi="Times New Roman" w:cs="Times New Roman"/>
          <w:b/>
          <w:sz w:val="24"/>
        </w:rPr>
        <w:t xml:space="preserve"> SMA se-DIY”</w:t>
      </w:r>
      <w:r w:rsidRPr="00B45D48">
        <w:rPr>
          <w:rFonts w:ascii="Times New Roman" w:hAnsi="Times New Roman" w:cs="Times New Roman"/>
          <w:b/>
          <w:sz w:val="24"/>
        </w:rPr>
        <w:br/>
      </w:r>
    </w:p>
    <w:p w:rsidR="001E7052" w:rsidRPr="001875EE" w:rsidRDefault="001E7052" w:rsidP="001875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875EE">
        <w:rPr>
          <w:rFonts w:ascii="Times New Roman" w:hAnsi="Times New Roman" w:cs="Times New Roman"/>
          <w:b/>
          <w:sz w:val="24"/>
        </w:rPr>
        <w:t>Persyaratan</w:t>
      </w:r>
      <w:proofErr w:type="spellEnd"/>
      <w:r w:rsidRPr="001875EE">
        <w:rPr>
          <w:rFonts w:ascii="Times New Roman" w:hAnsi="Times New Roman" w:cs="Times New Roman"/>
          <w:b/>
          <w:sz w:val="24"/>
        </w:rPr>
        <w:t>:</w:t>
      </w:r>
    </w:p>
    <w:p w:rsidR="001E7052" w:rsidRDefault="001E7052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</w:p>
    <w:p w:rsidR="001E7052" w:rsidRDefault="001E7052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jasmani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rohani</w:t>
      </w:r>
      <w:proofErr w:type="spellEnd"/>
    </w:p>
    <w:p w:rsidR="001E7052" w:rsidRDefault="001E7052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Mengambil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formulir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pendaftaran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B31A23">
        <w:rPr>
          <w:rFonts w:ascii="Times New Roman" w:hAnsi="Times New Roman" w:cs="Times New Roman"/>
          <w:sz w:val="24"/>
        </w:rPr>
        <w:t>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29AA">
        <w:rPr>
          <w:rFonts w:ascii="Times New Roman" w:hAnsi="Times New Roman" w:cs="Times New Roman"/>
          <w:sz w:val="24"/>
        </w:rPr>
        <w:t>menge</w:t>
      </w:r>
      <w:r w:rsidR="00B31A23">
        <w:rPr>
          <w:rFonts w:ascii="Times New Roman" w:hAnsi="Times New Roman" w:cs="Times New Roman"/>
          <w:sz w:val="24"/>
        </w:rPr>
        <w:t>m</w:t>
      </w:r>
      <w:r w:rsidR="00225FD5">
        <w:rPr>
          <w:rFonts w:ascii="Times New Roman" w:hAnsi="Times New Roman" w:cs="Times New Roman"/>
          <w:sz w:val="24"/>
        </w:rPr>
        <w:t>balikannya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paling lama </w:t>
      </w:r>
      <w:proofErr w:type="spellStart"/>
      <w:r w:rsidR="00B45D48">
        <w:rPr>
          <w:rFonts w:ascii="Times New Roman" w:hAnsi="Times New Roman" w:cs="Times New Roman"/>
          <w:sz w:val="24"/>
        </w:rPr>
        <w:t>pada</w:t>
      </w:r>
      <w:proofErr w:type="spellEnd"/>
      <w:r w:rsidR="00B45D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D48">
        <w:rPr>
          <w:rFonts w:ascii="Times New Roman" w:hAnsi="Times New Roman" w:cs="Times New Roman"/>
          <w:sz w:val="24"/>
        </w:rPr>
        <w:t>hari</w:t>
      </w:r>
      <w:proofErr w:type="spellEnd"/>
      <w:r w:rsidR="00B45D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D48" w:rsidRPr="00B45D48">
        <w:rPr>
          <w:rFonts w:ascii="Times New Roman" w:hAnsi="Times New Roman" w:cs="Times New Roman"/>
          <w:b/>
          <w:sz w:val="24"/>
        </w:rPr>
        <w:t>Rabu</w:t>
      </w:r>
      <w:proofErr w:type="spellEnd"/>
      <w:r w:rsidR="00B45D48" w:rsidRPr="00B45D48">
        <w:rPr>
          <w:rFonts w:ascii="Times New Roman" w:hAnsi="Times New Roman" w:cs="Times New Roman"/>
          <w:b/>
          <w:sz w:val="24"/>
        </w:rPr>
        <w:t xml:space="preserve">, </w:t>
      </w:r>
      <w:r w:rsidR="00225FD5" w:rsidRPr="00B45D48">
        <w:rPr>
          <w:rFonts w:ascii="Times New Roman" w:hAnsi="Times New Roman" w:cs="Times New Roman"/>
          <w:b/>
          <w:sz w:val="24"/>
        </w:rPr>
        <w:t xml:space="preserve"> 4</w:t>
      </w:r>
      <w:r w:rsidR="00B31A23" w:rsidRPr="00B45D48">
        <w:rPr>
          <w:rFonts w:ascii="Times New Roman" w:hAnsi="Times New Roman" w:cs="Times New Roman"/>
          <w:b/>
          <w:sz w:val="24"/>
        </w:rPr>
        <w:t xml:space="preserve"> Mei 2016</w:t>
      </w:r>
      <w:r w:rsidR="00225FD5" w:rsidRPr="00B45D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25FD5" w:rsidRPr="00B45D48">
        <w:rPr>
          <w:rFonts w:ascii="Times New Roman" w:hAnsi="Times New Roman" w:cs="Times New Roman"/>
          <w:b/>
          <w:sz w:val="24"/>
        </w:rPr>
        <w:t>pukul</w:t>
      </w:r>
      <w:proofErr w:type="spellEnd"/>
      <w:r w:rsidR="00225FD5" w:rsidRPr="00B45D48">
        <w:rPr>
          <w:rFonts w:ascii="Times New Roman" w:hAnsi="Times New Roman" w:cs="Times New Roman"/>
          <w:b/>
          <w:sz w:val="24"/>
        </w:rPr>
        <w:t xml:space="preserve"> 16.00 WIB </w:t>
      </w:r>
      <w:r w:rsidR="00225FD5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225FD5">
        <w:rPr>
          <w:rFonts w:ascii="Times New Roman" w:hAnsi="Times New Roman" w:cs="Times New Roman"/>
          <w:sz w:val="24"/>
        </w:rPr>
        <w:t>kantor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FD5">
        <w:rPr>
          <w:rFonts w:ascii="Times New Roman" w:hAnsi="Times New Roman" w:cs="Times New Roman"/>
          <w:sz w:val="24"/>
        </w:rPr>
        <w:t>sekretariat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(Gd. Ki </w:t>
      </w:r>
      <w:proofErr w:type="spellStart"/>
      <w:r w:rsidR="00225FD5">
        <w:rPr>
          <w:rFonts w:ascii="Times New Roman" w:hAnsi="Times New Roman" w:cs="Times New Roman"/>
          <w:sz w:val="24"/>
        </w:rPr>
        <w:t>Bagus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FD5">
        <w:rPr>
          <w:rFonts w:ascii="Times New Roman" w:hAnsi="Times New Roman" w:cs="Times New Roman"/>
          <w:sz w:val="24"/>
        </w:rPr>
        <w:t>Hadikusumo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E.101) </w:t>
      </w:r>
      <w:proofErr w:type="spellStart"/>
      <w:r w:rsidR="00B45D48">
        <w:rPr>
          <w:rFonts w:ascii="Times New Roman" w:hAnsi="Times New Roman" w:cs="Times New Roman"/>
          <w:sz w:val="24"/>
        </w:rPr>
        <w:t>atau</w:t>
      </w:r>
      <w:proofErr w:type="spellEnd"/>
      <w:r w:rsidR="00B45D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D48">
        <w:rPr>
          <w:rFonts w:ascii="Times New Roman" w:hAnsi="Times New Roman" w:cs="Times New Roman"/>
          <w:sz w:val="24"/>
        </w:rPr>
        <w:t>kirim</w:t>
      </w:r>
      <w:proofErr w:type="spellEnd"/>
      <w:r w:rsidR="00B45D48">
        <w:rPr>
          <w:rFonts w:ascii="Times New Roman" w:hAnsi="Times New Roman" w:cs="Times New Roman"/>
          <w:sz w:val="24"/>
        </w:rPr>
        <w:t xml:space="preserve"> via email </w:t>
      </w:r>
      <w:hyperlink r:id="rId5" w:history="1">
        <w:r w:rsidR="00B45D48" w:rsidRPr="00E92DEC">
          <w:rPr>
            <w:rStyle w:val="Hyperlink"/>
            <w:rFonts w:ascii="Times New Roman" w:hAnsi="Times New Roman" w:cs="Times New Roman"/>
            <w:b/>
            <w:sz w:val="24"/>
          </w:rPr>
          <w:t>komap@umy.ac.id</w:t>
        </w:r>
      </w:hyperlink>
      <w:r w:rsidR="00B45D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45D48">
        <w:rPr>
          <w:rFonts w:ascii="Times New Roman" w:hAnsi="Times New Roman" w:cs="Times New Roman"/>
          <w:b/>
          <w:sz w:val="24"/>
        </w:rPr>
        <w:t>pada</w:t>
      </w:r>
      <w:proofErr w:type="spellEnd"/>
      <w:r w:rsidR="00B45D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45D48">
        <w:rPr>
          <w:rFonts w:ascii="Times New Roman" w:hAnsi="Times New Roman" w:cs="Times New Roman"/>
          <w:b/>
          <w:sz w:val="24"/>
        </w:rPr>
        <w:t>hari</w:t>
      </w:r>
      <w:proofErr w:type="spellEnd"/>
      <w:r w:rsidR="00B45D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45D48">
        <w:rPr>
          <w:rFonts w:ascii="Times New Roman" w:hAnsi="Times New Roman" w:cs="Times New Roman"/>
          <w:b/>
          <w:sz w:val="24"/>
        </w:rPr>
        <w:t>dan</w:t>
      </w:r>
      <w:proofErr w:type="spellEnd"/>
      <w:r w:rsidR="00B45D48">
        <w:rPr>
          <w:rFonts w:ascii="Times New Roman" w:hAnsi="Times New Roman" w:cs="Times New Roman"/>
          <w:b/>
          <w:sz w:val="24"/>
        </w:rPr>
        <w:t xml:space="preserve"> jam yang </w:t>
      </w:r>
      <w:proofErr w:type="spellStart"/>
      <w:r w:rsidR="00B45D48">
        <w:rPr>
          <w:rFonts w:ascii="Times New Roman" w:hAnsi="Times New Roman" w:cs="Times New Roman"/>
          <w:b/>
          <w:sz w:val="24"/>
        </w:rPr>
        <w:t>sama</w:t>
      </w:r>
      <w:proofErr w:type="spellEnd"/>
      <w:r w:rsidR="00B45D48">
        <w:rPr>
          <w:rFonts w:ascii="Times New Roman" w:hAnsi="Times New Roman" w:cs="Times New Roman"/>
          <w:b/>
          <w:sz w:val="24"/>
        </w:rPr>
        <w:t xml:space="preserve"> </w:t>
      </w:r>
    </w:p>
    <w:p w:rsidR="00B31A23" w:rsidRDefault="00B31A23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technical meeting yang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FD5" w:rsidRPr="00B45D48">
        <w:rPr>
          <w:rFonts w:ascii="Times New Roman" w:hAnsi="Times New Roman" w:cs="Times New Roman"/>
          <w:b/>
          <w:sz w:val="24"/>
        </w:rPr>
        <w:t>Sabtu</w:t>
      </w:r>
      <w:proofErr w:type="spellEnd"/>
      <w:r w:rsidR="00225FD5" w:rsidRPr="00B45D48">
        <w:rPr>
          <w:rFonts w:ascii="Times New Roman" w:hAnsi="Times New Roman" w:cs="Times New Roman"/>
          <w:b/>
          <w:sz w:val="24"/>
        </w:rPr>
        <w:t>, 7</w:t>
      </w:r>
      <w:r w:rsidRPr="00B45D48">
        <w:rPr>
          <w:rFonts w:ascii="Times New Roman" w:hAnsi="Times New Roman" w:cs="Times New Roman"/>
          <w:b/>
          <w:sz w:val="24"/>
        </w:rPr>
        <w:t xml:space="preserve"> Mei 2016</w:t>
      </w:r>
      <w:r w:rsidR="00225FD5" w:rsidRPr="00B45D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25FD5" w:rsidRPr="00B45D48">
        <w:rPr>
          <w:rFonts w:ascii="Times New Roman" w:hAnsi="Times New Roman" w:cs="Times New Roman"/>
          <w:b/>
          <w:sz w:val="24"/>
        </w:rPr>
        <w:t>pukul</w:t>
      </w:r>
      <w:proofErr w:type="spellEnd"/>
      <w:r w:rsidR="00225FD5" w:rsidRPr="00B45D48">
        <w:rPr>
          <w:rFonts w:ascii="Times New Roman" w:hAnsi="Times New Roman" w:cs="Times New Roman"/>
          <w:b/>
          <w:sz w:val="24"/>
        </w:rPr>
        <w:t xml:space="preserve"> 14.00 WIB</w:t>
      </w:r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FD5">
        <w:rPr>
          <w:rFonts w:ascii="Times New Roman" w:hAnsi="Times New Roman" w:cs="Times New Roman"/>
          <w:sz w:val="24"/>
        </w:rPr>
        <w:t>bertempatkan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225FD5" w:rsidRPr="00B45D48">
        <w:rPr>
          <w:rFonts w:ascii="Times New Roman" w:hAnsi="Times New Roman" w:cs="Times New Roman"/>
          <w:b/>
          <w:sz w:val="24"/>
        </w:rPr>
        <w:t>Ruang</w:t>
      </w:r>
      <w:proofErr w:type="spellEnd"/>
      <w:r w:rsidR="00225FD5" w:rsidRPr="00B45D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25FD5" w:rsidRPr="00B45D48">
        <w:rPr>
          <w:rFonts w:ascii="Times New Roman" w:hAnsi="Times New Roman" w:cs="Times New Roman"/>
          <w:b/>
          <w:sz w:val="24"/>
        </w:rPr>
        <w:t>Sidang</w:t>
      </w:r>
      <w:proofErr w:type="spellEnd"/>
      <w:r w:rsidR="00225FD5" w:rsidRPr="00B45D48">
        <w:rPr>
          <w:rFonts w:ascii="Times New Roman" w:hAnsi="Times New Roman" w:cs="Times New Roman"/>
          <w:b/>
          <w:sz w:val="24"/>
        </w:rPr>
        <w:t xml:space="preserve"> FISIPOL UMY</w:t>
      </w:r>
      <w:r w:rsidR="00225FD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25FD5">
        <w:rPr>
          <w:rFonts w:ascii="Times New Roman" w:hAnsi="Times New Roman" w:cs="Times New Roman"/>
          <w:sz w:val="24"/>
        </w:rPr>
        <w:t>Gd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, Ki </w:t>
      </w:r>
      <w:proofErr w:type="spellStart"/>
      <w:r w:rsidR="00225FD5">
        <w:rPr>
          <w:rFonts w:ascii="Times New Roman" w:hAnsi="Times New Roman" w:cs="Times New Roman"/>
          <w:sz w:val="24"/>
        </w:rPr>
        <w:t>Bagus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FD5">
        <w:rPr>
          <w:rFonts w:ascii="Times New Roman" w:hAnsi="Times New Roman" w:cs="Times New Roman"/>
          <w:sz w:val="24"/>
        </w:rPr>
        <w:t>Hadikusumo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FD5">
        <w:rPr>
          <w:rFonts w:ascii="Times New Roman" w:hAnsi="Times New Roman" w:cs="Times New Roman"/>
          <w:sz w:val="24"/>
        </w:rPr>
        <w:t>lantai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1)</w:t>
      </w:r>
    </w:p>
    <w:p w:rsidR="001E7052" w:rsidRDefault="001E7052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formulir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ketertiban</w:t>
      </w:r>
      <w:proofErr w:type="spellEnd"/>
    </w:p>
    <w:p w:rsidR="001E7052" w:rsidRDefault="001E7052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Menyerahkan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fotokopi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Kartu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Pelajar</w:t>
      </w:r>
      <w:proofErr w:type="spellEnd"/>
    </w:p>
    <w:p w:rsidR="001E7052" w:rsidRDefault="001E7052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team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 w:rsidR="00CF4206">
        <w:rPr>
          <w:rFonts w:ascii="Times New Roman" w:hAnsi="Times New Roman" w:cs="Times New Roman"/>
          <w:sz w:val="24"/>
        </w:rPr>
        <w:t xml:space="preserve"> </w:t>
      </w:r>
      <w:r w:rsidR="00B31A23">
        <w:rPr>
          <w:rFonts w:ascii="Times New Roman" w:hAnsi="Times New Roman" w:cs="Times New Roman"/>
          <w:sz w:val="24"/>
        </w:rPr>
        <w:t xml:space="preserve">10 </w:t>
      </w:r>
      <w:proofErr w:type="spellStart"/>
      <w:r w:rsidR="00B31A23">
        <w:rPr>
          <w:rFonts w:ascii="Times New Roman" w:hAnsi="Times New Roman" w:cs="Times New Roman"/>
          <w:sz w:val="24"/>
        </w:rPr>
        <w:t>pemain</w:t>
      </w:r>
      <w:proofErr w:type="spellEnd"/>
      <w:r w:rsidR="00B31A2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 official</w:t>
      </w:r>
      <w:r w:rsidR="00B31A23">
        <w:rPr>
          <w:rFonts w:ascii="Times New Roman" w:hAnsi="Times New Roman" w:cs="Times New Roman"/>
          <w:sz w:val="24"/>
        </w:rPr>
        <w:t>, 1 manager</w:t>
      </w:r>
      <w:r w:rsidR="00225FD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5FD5">
        <w:rPr>
          <w:rFonts w:ascii="Times New Roman" w:hAnsi="Times New Roman" w:cs="Times New Roman"/>
          <w:sz w:val="24"/>
        </w:rPr>
        <w:t>dan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1 guru </w:t>
      </w:r>
      <w:proofErr w:type="spellStart"/>
      <w:r w:rsidR="00225FD5">
        <w:rPr>
          <w:rFonts w:ascii="Times New Roman" w:hAnsi="Times New Roman" w:cs="Times New Roman"/>
          <w:sz w:val="24"/>
        </w:rPr>
        <w:t>pendamping</w:t>
      </w:r>
      <w:proofErr w:type="spellEnd"/>
      <w:r w:rsidR="00B31A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</w:t>
      </w:r>
      <w:r w:rsidR="00225FD5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orang)</w:t>
      </w:r>
    </w:p>
    <w:p w:rsidR="003A3F33" w:rsidRDefault="003A3F33" w:rsidP="001875E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0AD0">
        <w:rPr>
          <w:rFonts w:ascii="Times New Roman" w:hAnsi="Times New Roman" w:cs="Times New Roman"/>
          <w:sz w:val="24"/>
        </w:rPr>
        <w:t>pendaftaran</w:t>
      </w:r>
      <w:proofErr w:type="spellEnd"/>
      <w:r w:rsidR="009B0A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0AD0">
        <w:rPr>
          <w:rFonts w:ascii="Times New Roman" w:hAnsi="Times New Roman" w:cs="Times New Roman"/>
          <w:sz w:val="24"/>
        </w:rPr>
        <w:t>Rp</w:t>
      </w:r>
      <w:proofErr w:type="spellEnd"/>
      <w:r w:rsidR="009B0AD0">
        <w:rPr>
          <w:rFonts w:ascii="Times New Roman" w:hAnsi="Times New Roman" w:cs="Times New Roman"/>
          <w:sz w:val="24"/>
        </w:rPr>
        <w:t>. 15</w:t>
      </w:r>
      <w:r>
        <w:rPr>
          <w:rFonts w:ascii="Times New Roman" w:hAnsi="Times New Roman" w:cs="Times New Roman"/>
          <w:sz w:val="24"/>
        </w:rPr>
        <w:t>0.000,-</w:t>
      </w:r>
    </w:p>
    <w:p w:rsidR="001E7052" w:rsidRPr="001875EE" w:rsidRDefault="001E7052" w:rsidP="001875E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75EE">
        <w:rPr>
          <w:rFonts w:ascii="Times New Roman" w:hAnsi="Times New Roman" w:cs="Times New Roman"/>
          <w:b/>
          <w:sz w:val="24"/>
        </w:rPr>
        <w:t xml:space="preserve">Tata </w:t>
      </w:r>
      <w:proofErr w:type="spellStart"/>
      <w:r w:rsidR="001875EE" w:rsidRPr="001875EE">
        <w:rPr>
          <w:rFonts w:ascii="Times New Roman" w:hAnsi="Times New Roman" w:cs="Times New Roman"/>
          <w:b/>
          <w:sz w:val="24"/>
        </w:rPr>
        <w:t>Tertib</w:t>
      </w:r>
      <w:proofErr w:type="spellEnd"/>
      <w:r w:rsidR="00CF42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875EE" w:rsidRPr="001875EE">
        <w:rPr>
          <w:rFonts w:ascii="Times New Roman" w:hAnsi="Times New Roman" w:cs="Times New Roman"/>
          <w:b/>
          <w:sz w:val="24"/>
        </w:rPr>
        <w:t>Pertandingan</w:t>
      </w:r>
      <w:proofErr w:type="spellEnd"/>
      <w:r w:rsidR="001875EE" w:rsidRPr="001875EE">
        <w:rPr>
          <w:rFonts w:ascii="Times New Roman" w:hAnsi="Times New Roman" w:cs="Times New Roman"/>
          <w:b/>
          <w:sz w:val="24"/>
        </w:rPr>
        <w:t>:</w:t>
      </w:r>
    </w:p>
    <w:p w:rsidR="001E7052" w:rsidRPr="002251D8" w:rsidRDefault="001E7052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51D8">
        <w:rPr>
          <w:rFonts w:ascii="Times New Roman" w:hAnsi="Times New Roman" w:cs="Times New Roman"/>
          <w:sz w:val="24"/>
        </w:rPr>
        <w:t xml:space="preserve">Team </w:t>
      </w:r>
      <w:proofErr w:type="spellStart"/>
      <w:r w:rsidRPr="002251D8">
        <w:rPr>
          <w:rFonts w:ascii="Times New Roman" w:hAnsi="Times New Roman" w:cs="Times New Roman"/>
          <w:sz w:val="24"/>
        </w:rPr>
        <w:t>diwajibkan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mengenakan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seragam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atau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kostum</w:t>
      </w:r>
      <w:proofErr w:type="spellEnd"/>
      <w:r w:rsidR="00B31A23">
        <w:rPr>
          <w:rFonts w:ascii="Times New Roman" w:hAnsi="Times New Roman" w:cs="Times New Roman"/>
          <w:sz w:val="24"/>
        </w:rPr>
        <w:t>.</w:t>
      </w:r>
    </w:p>
    <w:p w:rsidR="001E7052" w:rsidRPr="002251D8" w:rsidRDefault="001E7052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251D8">
        <w:rPr>
          <w:rFonts w:ascii="Times New Roman" w:hAnsi="Times New Roman" w:cs="Times New Roman"/>
          <w:sz w:val="24"/>
        </w:rPr>
        <w:t>Pemian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1D8">
        <w:rPr>
          <w:rFonts w:ascii="Times New Roman" w:hAnsi="Times New Roman" w:cs="Times New Roman"/>
          <w:sz w:val="24"/>
        </w:rPr>
        <w:t>tidak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1D8">
        <w:rPr>
          <w:rFonts w:ascii="Times New Roman" w:hAnsi="Times New Roman" w:cs="Times New Roman"/>
          <w:sz w:val="24"/>
        </w:rPr>
        <w:t>boleh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1D8">
        <w:rPr>
          <w:rFonts w:ascii="Times New Roman" w:hAnsi="Times New Roman" w:cs="Times New Roman"/>
          <w:sz w:val="24"/>
        </w:rPr>
        <w:t>me</w:t>
      </w:r>
      <w:r w:rsidR="005129AA">
        <w:rPr>
          <w:rFonts w:ascii="Times New Roman" w:hAnsi="Times New Roman" w:cs="Times New Roman"/>
          <w:sz w:val="24"/>
        </w:rPr>
        <w:t>makai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aksesoris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seperti</w:t>
      </w:r>
      <w:proofErr w:type="spellEnd"/>
      <w:r w:rsidR="002251D8" w:rsidRPr="002251D8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gelang</w:t>
      </w:r>
      <w:proofErr w:type="spellEnd"/>
      <w:r w:rsidR="002251D8" w:rsidRPr="002251D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kalung</w:t>
      </w:r>
      <w:proofErr w:type="spellEnd"/>
      <w:r w:rsidR="002251D8" w:rsidRPr="002251D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cincin</w:t>
      </w:r>
      <w:proofErr w:type="spellEnd"/>
      <w:r w:rsidR="002251D8" w:rsidRPr="002251D8">
        <w:rPr>
          <w:rFonts w:ascii="Times New Roman" w:hAnsi="Times New Roman" w:cs="Times New Roman"/>
          <w:sz w:val="24"/>
        </w:rPr>
        <w:t xml:space="preserve">, anting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dan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berbahan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keras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1D8" w:rsidRPr="002251D8">
        <w:rPr>
          <w:rFonts w:ascii="Times New Roman" w:hAnsi="Times New Roman" w:cs="Times New Roman"/>
          <w:sz w:val="24"/>
        </w:rPr>
        <w:t>lainnya</w:t>
      </w:r>
      <w:proofErr w:type="spellEnd"/>
      <w:r w:rsidR="002251D8" w:rsidRPr="002251D8">
        <w:rPr>
          <w:rFonts w:ascii="Times New Roman" w:hAnsi="Times New Roman" w:cs="Times New Roman"/>
          <w:sz w:val="24"/>
        </w:rPr>
        <w:t xml:space="preserve">. 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251D8"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1D8">
        <w:rPr>
          <w:rFonts w:ascii="Times New Roman" w:hAnsi="Times New Roman" w:cs="Times New Roman"/>
          <w:sz w:val="24"/>
        </w:rPr>
        <w:t>tidak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1D8">
        <w:rPr>
          <w:rFonts w:ascii="Times New Roman" w:hAnsi="Times New Roman" w:cs="Times New Roman"/>
          <w:sz w:val="24"/>
        </w:rPr>
        <w:t>boleh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1D8">
        <w:rPr>
          <w:rFonts w:ascii="Times New Roman" w:hAnsi="Times New Roman" w:cs="Times New Roman"/>
          <w:sz w:val="24"/>
        </w:rPr>
        <w:t>berkuku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51D8">
        <w:rPr>
          <w:rFonts w:ascii="Times New Roman" w:hAnsi="Times New Roman" w:cs="Times New Roman"/>
          <w:sz w:val="24"/>
        </w:rPr>
        <w:t>panjang</w:t>
      </w:r>
      <w:proofErr w:type="spellEnd"/>
      <w:r w:rsidR="00B31A23">
        <w:rPr>
          <w:rFonts w:ascii="Times New Roman" w:hAnsi="Times New Roman" w:cs="Times New Roman"/>
          <w:sz w:val="24"/>
        </w:rPr>
        <w:t>.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pertandingan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seragam</w:t>
      </w:r>
      <w:proofErr w:type="spellEnd"/>
      <w:r>
        <w:rPr>
          <w:rFonts w:ascii="Times New Roman" w:hAnsi="Times New Roman" w:cs="Times New Roman"/>
          <w:sz w:val="24"/>
        </w:rPr>
        <w:t xml:space="preserve"> team. </w:t>
      </w:r>
      <w:proofErr w:type="spellStart"/>
      <w:r>
        <w:rPr>
          <w:rFonts w:ascii="Times New Roman" w:hAnsi="Times New Roman" w:cs="Times New Roman"/>
          <w:sz w:val="24"/>
        </w:rPr>
        <w:t>Warna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baju</w:t>
      </w:r>
      <w:proofErr w:type="spellEnd"/>
      <w:r>
        <w:rPr>
          <w:rFonts w:ascii="Times New Roman" w:hAnsi="Times New Roman" w:cs="Times New Roman"/>
          <w:sz w:val="24"/>
        </w:rPr>
        <w:t xml:space="preserve"> kipper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</w:t>
      </w:r>
      <w:r w:rsidR="005129A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gam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baju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punggung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tournament</w:t>
      </w:r>
      <w:r w:rsidR="00B31A23">
        <w:rPr>
          <w:rFonts w:ascii="Times New Roman" w:hAnsi="Times New Roman" w:cs="Times New Roman"/>
          <w:sz w:val="24"/>
        </w:rPr>
        <w:t>.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memakai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pelindung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tulang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kering</w:t>
      </w:r>
      <w:proofErr w:type="spellEnd"/>
      <w:r w:rsidR="00B31A23">
        <w:rPr>
          <w:rFonts w:ascii="Times New Roman" w:hAnsi="Times New Roman" w:cs="Times New Roman"/>
          <w:sz w:val="24"/>
        </w:rPr>
        <w:t>.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memakai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sepatu</w:t>
      </w:r>
      <w:proofErr w:type="spellEnd"/>
      <w:r w:rsidR="00B31A23">
        <w:rPr>
          <w:rFonts w:ascii="Times New Roman" w:hAnsi="Times New Roman" w:cs="Times New Roman"/>
          <w:sz w:val="24"/>
        </w:rPr>
        <w:t>.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menghormati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wasit</w:t>
      </w:r>
      <w:proofErr w:type="spellEnd"/>
      <w:r>
        <w:rPr>
          <w:rFonts w:ascii="Times New Roman" w:hAnsi="Times New Roman" w:cs="Times New Roman"/>
          <w:sz w:val="24"/>
        </w:rPr>
        <w:t>, t</w:t>
      </w:r>
      <w:r w:rsidR="00B31A23">
        <w:rPr>
          <w:rFonts w:ascii="Times New Roman" w:hAnsi="Times New Roman" w:cs="Times New Roman"/>
          <w:sz w:val="24"/>
        </w:rPr>
        <w:t xml:space="preserve">able official, </w:t>
      </w:r>
      <w:proofErr w:type="spellStart"/>
      <w:r w:rsidR="00B31A23"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lawan</w:t>
      </w:r>
      <w:proofErr w:type="spellEnd"/>
      <w:r w:rsidR="00B31A23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penonton</w:t>
      </w:r>
      <w:proofErr w:type="spellEnd"/>
      <w:r w:rsidR="00113BA1">
        <w:rPr>
          <w:rFonts w:ascii="Times New Roman" w:hAnsi="Times New Roman" w:cs="Times New Roman"/>
          <w:sz w:val="24"/>
        </w:rPr>
        <w:t>/supporter lain</w:t>
      </w:r>
      <w:r w:rsidR="00B31A2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31A23">
        <w:rPr>
          <w:rFonts w:ascii="Times New Roman" w:hAnsi="Times New Roman" w:cs="Times New Roman"/>
          <w:sz w:val="24"/>
        </w:rPr>
        <w:t>dan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panitia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memprotes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wasit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kapten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lastRenderedPageBreak/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dilarang</w:t>
      </w:r>
      <w:proofErr w:type="spellEnd"/>
      <w:proofErr w:type="gram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memprotes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mendorong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mencaci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maki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mengeluarkan</w:t>
      </w:r>
      <w:proofErr w:type="spellEnd"/>
      <w:r>
        <w:rPr>
          <w:rFonts w:ascii="Times New Roman" w:hAnsi="Times New Roman" w:cs="Times New Roman"/>
          <w:sz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</w:rPr>
        <w:t>kotor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kepada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kelima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elemen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A23"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pertandingan</w:t>
      </w:r>
      <w:proofErr w:type="spellEnd"/>
      <w:r>
        <w:rPr>
          <w:rFonts w:ascii="Times New Roman" w:hAnsi="Times New Roman" w:cs="Times New Roman"/>
          <w:sz w:val="24"/>
        </w:rPr>
        <w:t xml:space="preserve"> draw,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pinalti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team 3 </w:t>
      </w:r>
      <w:proofErr w:type="spellStart"/>
      <w:r>
        <w:rPr>
          <w:rFonts w:ascii="Times New Roman" w:hAnsi="Times New Roman" w:cs="Times New Roman"/>
          <w:sz w:val="24"/>
        </w:rPr>
        <w:t>penendang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kedudukan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Draw,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koin</w:t>
      </w:r>
      <w:proofErr w:type="spellEnd"/>
      <w:r>
        <w:rPr>
          <w:rFonts w:ascii="Times New Roman" w:hAnsi="Times New Roman" w:cs="Times New Roman"/>
          <w:sz w:val="24"/>
        </w:rPr>
        <w:t xml:space="preserve">, team yang </w:t>
      </w:r>
      <w:proofErr w:type="spellStart"/>
      <w:r>
        <w:rPr>
          <w:rFonts w:ascii="Times New Roman" w:hAnsi="Times New Roman" w:cs="Times New Roman"/>
          <w:sz w:val="24"/>
        </w:rPr>
        <w:t>menang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penendang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adu</w:t>
      </w:r>
      <w:proofErr w:type="spellEnd"/>
      <w:r>
        <w:rPr>
          <w:rFonts w:ascii="Times New Roman" w:hAnsi="Times New Roman" w:cs="Times New Roman"/>
          <w:sz w:val="24"/>
        </w:rPr>
        <w:t xml:space="preserve"> kipper. </w:t>
      </w:r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pertandingan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diperkenankan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5 (lima)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</w:p>
    <w:p w:rsidR="002251D8" w:rsidRDefault="002251D8" w:rsidP="001875E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5EE">
        <w:rPr>
          <w:rFonts w:ascii="Times New Roman" w:hAnsi="Times New Roman" w:cs="Times New Roman"/>
          <w:sz w:val="24"/>
        </w:rPr>
        <w:t>langsung</w:t>
      </w:r>
      <w:proofErr w:type="spellEnd"/>
      <w:r w:rsidR="001875E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875EE">
        <w:rPr>
          <w:rFonts w:ascii="Times New Roman" w:hAnsi="Times New Roman" w:cs="Times New Roman"/>
          <w:sz w:val="24"/>
        </w:rPr>
        <w:t>pelanggaran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75EE">
        <w:rPr>
          <w:rFonts w:ascii="Times New Roman" w:hAnsi="Times New Roman" w:cs="Times New Roman"/>
          <w:sz w:val="24"/>
        </w:rPr>
        <w:t>berat</w:t>
      </w:r>
      <w:proofErr w:type="spellEnd"/>
      <w:r w:rsidR="001875EE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1875EE">
        <w:rPr>
          <w:rFonts w:ascii="Times New Roman" w:hAnsi="Times New Roman" w:cs="Times New Roman"/>
          <w:sz w:val="24"/>
        </w:rPr>
        <w:t>ti</w:t>
      </w:r>
      <w:r>
        <w:rPr>
          <w:rFonts w:ascii="Times New Roman" w:hAnsi="Times New Roman" w:cs="Times New Roman"/>
          <w:sz w:val="24"/>
        </w:rPr>
        <w:t>dak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diperkenankan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5 (</w:t>
      </w:r>
      <w:proofErr w:type="gramStart"/>
      <w:r>
        <w:rPr>
          <w:rFonts w:ascii="Times New Roman" w:hAnsi="Times New Roman" w:cs="Times New Roman"/>
          <w:sz w:val="24"/>
        </w:rPr>
        <w:t>lima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94CF0" w:rsidRDefault="001875EE" w:rsidP="00C94C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digantikan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team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posisi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4CF0">
        <w:rPr>
          <w:rFonts w:ascii="Times New Roman" w:hAnsi="Times New Roman" w:cs="Times New Roman"/>
          <w:sz w:val="24"/>
        </w:rPr>
        <w:t>tertinggal</w:t>
      </w:r>
      <w:proofErr w:type="spellEnd"/>
      <w:r w:rsidR="00C94CF0">
        <w:rPr>
          <w:rFonts w:ascii="Times New Roman" w:hAnsi="Times New Roman" w:cs="Times New Roman"/>
          <w:sz w:val="24"/>
        </w:rPr>
        <w:t xml:space="preserve">. </w:t>
      </w:r>
    </w:p>
    <w:p w:rsidR="00C94CF0" w:rsidRDefault="00C94CF0" w:rsidP="00C94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kuning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BFB">
        <w:rPr>
          <w:rFonts w:ascii="Times New Roman" w:hAnsi="Times New Roman" w:cs="Times New Roman"/>
          <w:sz w:val="24"/>
        </w:rPr>
        <w:t>Rp</w:t>
      </w:r>
      <w:proofErr w:type="spellEnd"/>
      <w:r w:rsidR="00094BFB">
        <w:rPr>
          <w:rFonts w:ascii="Times New Roman" w:hAnsi="Times New Roman" w:cs="Times New Roman"/>
          <w:sz w:val="24"/>
        </w:rPr>
        <w:t>. 2</w:t>
      </w:r>
      <w:r>
        <w:rPr>
          <w:rFonts w:ascii="Times New Roman" w:hAnsi="Times New Roman" w:cs="Times New Roman"/>
          <w:sz w:val="24"/>
        </w:rPr>
        <w:t>0.000,00</w:t>
      </w:r>
    </w:p>
    <w:p w:rsidR="00C94CF0" w:rsidRPr="002251D8" w:rsidRDefault="00C94CF0" w:rsidP="00C94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dikenakan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BFB">
        <w:rPr>
          <w:rFonts w:ascii="Times New Roman" w:hAnsi="Times New Roman" w:cs="Times New Roman"/>
          <w:sz w:val="24"/>
        </w:rPr>
        <w:t>Rp</w:t>
      </w:r>
      <w:proofErr w:type="spellEnd"/>
      <w:r w:rsidR="00094BFB">
        <w:rPr>
          <w:rFonts w:ascii="Times New Roman" w:hAnsi="Times New Roman" w:cs="Times New Roman"/>
          <w:sz w:val="24"/>
        </w:rPr>
        <w:t>. 3</w:t>
      </w:r>
      <w:r>
        <w:rPr>
          <w:rFonts w:ascii="Times New Roman" w:hAnsi="Times New Roman" w:cs="Times New Roman"/>
          <w:sz w:val="24"/>
        </w:rPr>
        <w:t>0.000,00</w:t>
      </w:r>
    </w:p>
    <w:p w:rsidR="00C94CF0" w:rsidRDefault="00C94CF0" w:rsidP="00C94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Membayar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registrasi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sebesarRp</w:t>
      </w:r>
      <w:proofErr w:type="spellEnd"/>
      <w:r>
        <w:rPr>
          <w:rFonts w:ascii="Times New Roman" w:hAnsi="Times New Roman" w:cs="Times New Roman"/>
          <w:sz w:val="24"/>
        </w:rPr>
        <w:t>. 50.000,00 (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jaminan</w:t>
      </w:r>
      <w:proofErr w:type="spellEnd"/>
      <w:r>
        <w:rPr>
          <w:rFonts w:ascii="Times New Roman" w:hAnsi="Times New Roman" w:cs="Times New Roman"/>
          <w:sz w:val="24"/>
        </w:rPr>
        <w:t>/deposit)</w:t>
      </w:r>
    </w:p>
    <w:p w:rsidR="00C94CF0" w:rsidRPr="00C94CF0" w:rsidRDefault="00C94CF0" w:rsidP="00C94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registrasi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ulang</w:t>
      </w:r>
      <w:proofErr w:type="spellEnd"/>
      <w:r>
        <w:rPr>
          <w:rFonts w:ascii="Times New Roman" w:hAnsi="Times New Roman" w:cs="Times New Roman"/>
          <w:sz w:val="24"/>
        </w:rPr>
        <w:t xml:space="preserve"> 30</w:t>
      </w:r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pertandingan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C94CF0" w:rsidRPr="00C94CF0" w:rsidRDefault="00C94CF0" w:rsidP="00C94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51D8" w:rsidRPr="001875EE" w:rsidRDefault="002251D8" w:rsidP="00E44C9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75EE">
        <w:rPr>
          <w:rFonts w:ascii="Times New Roman" w:hAnsi="Times New Roman" w:cs="Times New Roman"/>
          <w:b/>
          <w:sz w:val="24"/>
        </w:rPr>
        <w:t xml:space="preserve">Tata </w:t>
      </w:r>
      <w:proofErr w:type="spellStart"/>
      <w:r w:rsidR="001875EE" w:rsidRPr="001875EE">
        <w:rPr>
          <w:rFonts w:ascii="Times New Roman" w:hAnsi="Times New Roman" w:cs="Times New Roman"/>
          <w:b/>
          <w:sz w:val="24"/>
        </w:rPr>
        <w:t>Tertib</w:t>
      </w:r>
      <w:proofErr w:type="spellEnd"/>
      <w:r w:rsidR="00CF42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44C94">
        <w:rPr>
          <w:rFonts w:ascii="Times New Roman" w:hAnsi="Times New Roman" w:cs="Times New Roman"/>
          <w:b/>
          <w:sz w:val="24"/>
        </w:rPr>
        <w:t>Pemain</w:t>
      </w:r>
      <w:proofErr w:type="spellEnd"/>
      <w:r w:rsidR="00E44C94">
        <w:rPr>
          <w:rFonts w:ascii="Times New Roman" w:hAnsi="Times New Roman" w:cs="Times New Roman"/>
          <w:b/>
          <w:sz w:val="24"/>
        </w:rPr>
        <w:t>:</w:t>
      </w:r>
    </w:p>
    <w:p w:rsidR="002251D8" w:rsidRDefault="002251D8" w:rsidP="00E44C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Dilarang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miras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senjata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tajam</w:t>
      </w:r>
      <w:proofErr w:type="spellEnd"/>
      <w:r w:rsidR="00381FBB">
        <w:rPr>
          <w:rFonts w:ascii="Times New Roman" w:hAnsi="Times New Roman" w:cs="Times New Roman"/>
          <w:sz w:val="24"/>
        </w:rPr>
        <w:t>.</w:t>
      </w:r>
    </w:p>
    <w:p w:rsidR="002251D8" w:rsidRDefault="002251D8" w:rsidP="00E44C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Dilarang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</w:t>
      </w:r>
      <w:proofErr w:type="spellEnd"/>
      <w:r>
        <w:rPr>
          <w:rFonts w:ascii="Times New Roman" w:hAnsi="Times New Roman" w:cs="Times New Roman"/>
          <w:sz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</w:rPr>
        <w:t>kotor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kepada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kelima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poin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tersebut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diatas</w:t>
      </w:r>
      <w:proofErr w:type="spellEnd"/>
      <w:r w:rsidR="00381FBB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="00381FBB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tatib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pertandingan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poin</w:t>
      </w:r>
      <w:proofErr w:type="spellEnd"/>
      <w:r w:rsidR="00113BA1">
        <w:rPr>
          <w:rFonts w:ascii="Times New Roman" w:hAnsi="Times New Roman" w:cs="Times New Roman"/>
          <w:sz w:val="24"/>
        </w:rPr>
        <w:t xml:space="preserve"> 08</w:t>
      </w:r>
      <w:r w:rsidR="00381FBB">
        <w:rPr>
          <w:rFonts w:ascii="Times New Roman" w:hAnsi="Times New Roman" w:cs="Times New Roman"/>
          <w:sz w:val="24"/>
        </w:rPr>
        <w:t>).</w:t>
      </w:r>
    </w:p>
    <w:p w:rsidR="002251D8" w:rsidRDefault="002251D8" w:rsidP="00E44C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Dilarang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memprofokasi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penonton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 w:rsidR="00381FBB">
        <w:rPr>
          <w:rFonts w:ascii="Times New Roman" w:hAnsi="Times New Roman" w:cs="Times New Roman"/>
          <w:sz w:val="24"/>
        </w:rPr>
        <w:t>.</w:t>
      </w:r>
    </w:p>
    <w:p w:rsidR="002914BA" w:rsidRDefault="002914BA" w:rsidP="00E44C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Dilarangkeras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memainkan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</w:t>
      </w:r>
      <w:r w:rsidR="00381FBB">
        <w:rPr>
          <w:rFonts w:ascii="Times New Roman" w:hAnsi="Times New Roman" w:cs="Times New Roman"/>
          <w:sz w:val="24"/>
        </w:rPr>
        <w:t>ak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terdaftar</w:t>
      </w:r>
      <w:proofErr w:type="spellEnd"/>
      <w:r w:rsidR="00381F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81FBB">
        <w:rPr>
          <w:rFonts w:ascii="Times New Roman" w:hAnsi="Times New Roman" w:cs="Times New Roman"/>
          <w:sz w:val="24"/>
        </w:rPr>
        <w:t>apabila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ditemukan</w:t>
      </w:r>
      <w:proofErr w:type="spellEnd"/>
      <w:r w:rsidR="00381FBB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381FBB">
        <w:rPr>
          <w:rFonts w:ascii="Times New Roman" w:hAnsi="Times New Roman" w:cs="Times New Roman"/>
          <w:sz w:val="24"/>
        </w:rPr>
        <w:t xml:space="preserve"> team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didiskualifikasi</w:t>
      </w:r>
      <w:proofErr w:type="spellEnd"/>
      <w:r w:rsidR="00381FBB">
        <w:rPr>
          <w:rFonts w:ascii="Times New Roman" w:hAnsi="Times New Roman" w:cs="Times New Roman"/>
          <w:sz w:val="24"/>
        </w:rPr>
        <w:t>.</w:t>
      </w:r>
    </w:p>
    <w:p w:rsidR="002914BA" w:rsidRDefault="002914BA" w:rsidP="00E44C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team </w:t>
      </w:r>
      <w:proofErr w:type="spellStart"/>
      <w:r>
        <w:rPr>
          <w:rFonts w:ascii="Times New Roman" w:hAnsi="Times New Roman" w:cs="Times New Roman"/>
          <w:sz w:val="24"/>
        </w:rPr>
        <w:t>terlambat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setelah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jadwal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FBB">
        <w:rPr>
          <w:rFonts w:ascii="Times New Roman" w:hAnsi="Times New Roman" w:cs="Times New Roman"/>
          <w:sz w:val="24"/>
        </w:rPr>
        <w:t>pertandingan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team </w:t>
      </w:r>
      <w:proofErr w:type="spellStart"/>
      <w:proofErr w:type="gramStart"/>
      <w:r w:rsidR="00381FB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didiskualifikasi</w:t>
      </w:r>
      <w:proofErr w:type="spellEnd"/>
      <w:r w:rsidR="00381FBB">
        <w:rPr>
          <w:rFonts w:ascii="Times New Roman" w:hAnsi="Times New Roman" w:cs="Times New Roman"/>
          <w:sz w:val="24"/>
        </w:rPr>
        <w:t>.</w:t>
      </w:r>
    </w:p>
    <w:p w:rsidR="002914BA" w:rsidRDefault="00381FBB" w:rsidP="00E44C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kerusuhan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914BA">
        <w:rPr>
          <w:rFonts w:ascii="Times New Roman" w:hAnsi="Times New Roman" w:cs="Times New Roman"/>
          <w:sz w:val="24"/>
        </w:rPr>
        <w:t>maka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914BA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diserahkan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kepada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pihak</w:t>
      </w:r>
      <w:proofErr w:type="spellEnd"/>
      <w:r w:rsidR="002914B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914BA">
        <w:rPr>
          <w:rFonts w:ascii="Times New Roman" w:hAnsi="Times New Roman" w:cs="Times New Roman"/>
          <w:sz w:val="24"/>
        </w:rPr>
        <w:t>berwajib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dan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diproses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</w:t>
      </w:r>
      <w:r w:rsidR="002914BA">
        <w:rPr>
          <w:rFonts w:ascii="Times New Roman" w:hAnsi="Times New Roman" w:cs="Times New Roman"/>
          <w:sz w:val="24"/>
        </w:rPr>
        <w:t>kum</w:t>
      </w:r>
      <w:proofErr w:type="spellEnd"/>
      <w:r w:rsidR="002914B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914BA">
        <w:rPr>
          <w:rFonts w:ascii="Times New Roman" w:hAnsi="Times New Roman" w:cs="Times New Roman"/>
          <w:sz w:val="24"/>
        </w:rPr>
        <w:t>berlaku</w:t>
      </w:r>
      <w:proofErr w:type="spellEnd"/>
      <w:r w:rsidR="002914BA">
        <w:rPr>
          <w:rFonts w:ascii="Times New Roman" w:hAnsi="Times New Roman" w:cs="Times New Roman"/>
          <w:sz w:val="24"/>
        </w:rPr>
        <w:t xml:space="preserve">. Team yang </w:t>
      </w:r>
      <w:proofErr w:type="spellStart"/>
      <w:r w:rsidR="002914BA">
        <w:rPr>
          <w:rFonts w:ascii="Times New Roman" w:hAnsi="Times New Roman" w:cs="Times New Roman"/>
          <w:sz w:val="24"/>
        </w:rPr>
        <w:t>melakukan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kerusuhan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didiskualifikasi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dan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4BA">
        <w:rPr>
          <w:rFonts w:ascii="Times New Roman" w:hAnsi="Times New Roman" w:cs="Times New Roman"/>
          <w:sz w:val="24"/>
        </w:rPr>
        <w:t>masing-m</w:t>
      </w:r>
      <w:r w:rsidR="00571293">
        <w:rPr>
          <w:rFonts w:ascii="Times New Roman" w:hAnsi="Times New Roman" w:cs="Times New Roman"/>
          <w:sz w:val="24"/>
        </w:rPr>
        <w:t>asing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1293">
        <w:rPr>
          <w:rFonts w:ascii="Times New Roman" w:hAnsi="Times New Roman" w:cs="Times New Roman"/>
          <w:sz w:val="24"/>
        </w:rPr>
        <w:t>akan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1293">
        <w:rPr>
          <w:rFonts w:ascii="Times New Roman" w:hAnsi="Times New Roman" w:cs="Times New Roman"/>
          <w:sz w:val="24"/>
        </w:rPr>
        <w:t>didenda</w:t>
      </w:r>
      <w:proofErr w:type="spellEnd"/>
      <w:r w:rsidR="005129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1293">
        <w:rPr>
          <w:rFonts w:ascii="Times New Roman" w:hAnsi="Times New Roman" w:cs="Times New Roman"/>
          <w:sz w:val="24"/>
        </w:rPr>
        <w:t>sebesar</w:t>
      </w:r>
      <w:proofErr w:type="spellEnd"/>
      <w:r w:rsidR="005712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1293">
        <w:rPr>
          <w:rFonts w:ascii="Times New Roman" w:hAnsi="Times New Roman" w:cs="Times New Roman"/>
          <w:sz w:val="24"/>
        </w:rPr>
        <w:t>Rp</w:t>
      </w:r>
      <w:proofErr w:type="spellEnd"/>
      <w:r w:rsidR="00571293">
        <w:rPr>
          <w:rFonts w:ascii="Times New Roman" w:hAnsi="Times New Roman" w:cs="Times New Roman"/>
          <w:sz w:val="24"/>
        </w:rPr>
        <w:t>. 2.0</w:t>
      </w:r>
      <w:r w:rsidR="002914BA">
        <w:rPr>
          <w:rFonts w:ascii="Times New Roman" w:hAnsi="Times New Roman" w:cs="Times New Roman"/>
          <w:sz w:val="24"/>
        </w:rPr>
        <w:t>00.000</w:t>
      </w:r>
      <w:proofErr w:type="gramStart"/>
      <w:r w:rsidR="00571293">
        <w:rPr>
          <w:rFonts w:ascii="Times New Roman" w:hAnsi="Times New Roman" w:cs="Times New Roman"/>
          <w:sz w:val="24"/>
        </w:rPr>
        <w:t>,00</w:t>
      </w:r>
      <w:proofErr w:type="gramEnd"/>
      <w:r w:rsidR="002914BA">
        <w:rPr>
          <w:rFonts w:ascii="Times New Roman" w:hAnsi="Times New Roman" w:cs="Times New Roman"/>
          <w:sz w:val="24"/>
        </w:rPr>
        <w:t>.</w:t>
      </w:r>
    </w:p>
    <w:p w:rsidR="002914BA" w:rsidRDefault="002914BA" w:rsidP="00E44C9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ketertiban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event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menaati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menanggung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kerugian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property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diakibatkan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team. </w:t>
      </w:r>
    </w:p>
    <w:p w:rsidR="00571293" w:rsidRPr="001875EE" w:rsidRDefault="00571293" w:rsidP="0057129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875EE">
        <w:rPr>
          <w:rFonts w:ascii="Times New Roman" w:hAnsi="Times New Roman" w:cs="Times New Roman"/>
          <w:b/>
          <w:sz w:val="24"/>
        </w:rPr>
        <w:lastRenderedPageBreak/>
        <w:t xml:space="preserve">Tata </w:t>
      </w:r>
      <w:proofErr w:type="spellStart"/>
      <w:r w:rsidRPr="001875EE">
        <w:rPr>
          <w:rFonts w:ascii="Times New Roman" w:hAnsi="Times New Roman" w:cs="Times New Roman"/>
          <w:b/>
          <w:sz w:val="24"/>
        </w:rPr>
        <w:t>Tertib</w:t>
      </w:r>
      <w:proofErr w:type="spellEnd"/>
      <w:r w:rsidR="00CF420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Supporter:</w:t>
      </w:r>
    </w:p>
    <w:p w:rsidR="00571293" w:rsidRDefault="00571293" w:rsidP="005712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Dilarang</w:t>
      </w:r>
      <w:proofErr w:type="spellEnd"/>
      <w:r w:rsidR="00B45D4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miras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dan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senjata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tajam</w:t>
      </w:r>
      <w:proofErr w:type="spellEnd"/>
      <w:r w:rsidRPr="00113BA1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571293" w:rsidRPr="00113BA1" w:rsidRDefault="00571293" w:rsidP="005712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Dilarang</w:t>
      </w:r>
      <w:proofErr w:type="spellEnd"/>
      <w:r w:rsidR="00B45D4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r w:rsidRPr="00113BA1">
        <w:rPr>
          <w:rFonts w:ascii="Times New Roman" w:hAnsi="Times New Roman" w:cs="Times New Roman"/>
          <w:b/>
          <w:i/>
          <w:sz w:val="24"/>
          <w:u w:val="single"/>
        </w:rPr>
        <w:t xml:space="preserve">kata-kata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kotor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kepada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kelima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poin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tersebut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diatas</w:t>
      </w:r>
      <w:proofErr w:type="spellEnd"/>
      <w:r w:rsidRPr="00113BA1">
        <w:rPr>
          <w:rFonts w:ascii="Times New Roman" w:hAnsi="Times New Roman" w:cs="Times New Roman"/>
          <w:b/>
          <w:i/>
          <w:sz w:val="24"/>
          <w:u w:val="single"/>
        </w:rPr>
        <w:t xml:space="preserve"> (</w:t>
      </w:r>
      <w:proofErr w:type="spellStart"/>
      <w:proofErr w:type="gram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bab</w:t>
      </w:r>
      <w:proofErr w:type="spellEnd"/>
      <w:proofErr w:type="gram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tatib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pertandingan</w:t>
      </w:r>
      <w:proofErr w:type="spellEnd"/>
      <w:r w:rsidR="00094BF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poin</w:t>
      </w:r>
      <w:proofErr w:type="spellEnd"/>
      <w:r w:rsidRPr="00113BA1">
        <w:rPr>
          <w:rFonts w:ascii="Times New Roman" w:hAnsi="Times New Roman" w:cs="Times New Roman"/>
          <w:b/>
          <w:i/>
          <w:sz w:val="24"/>
          <w:u w:val="single"/>
        </w:rPr>
        <w:t xml:space="preserve"> 11).</w:t>
      </w:r>
    </w:p>
    <w:p w:rsidR="00571293" w:rsidRDefault="00571293" w:rsidP="005712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Dilarang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memprofokasi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penonton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atau</w:t>
      </w:r>
      <w:proofErr w:type="spellEnd"/>
      <w:r w:rsidR="00113BA1">
        <w:rPr>
          <w:rFonts w:ascii="Times New Roman" w:hAnsi="Times New Roman" w:cs="Times New Roman"/>
          <w:sz w:val="24"/>
        </w:rPr>
        <w:t xml:space="preserve"> supporter lain. </w:t>
      </w:r>
    </w:p>
    <w:p w:rsidR="00571293" w:rsidRDefault="00571293" w:rsidP="005712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kerusuhan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supporter,</w:t>
      </w:r>
      <w:r w:rsidR="00CF420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diserahkan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berwajib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diproses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. Team yang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kerusuhan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didiskualifikasi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didenda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>. 3.000.000</w:t>
      </w:r>
      <w:proofErr w:type="gramStart"/>
      <w:r>
        <w:rPr>
          <w:rFonts w:ascii="Times New Roman" w:hAnsi="Times New Roman" w:cs="Times New Roman"/>
          <w:sz w:val="24"/>
        </w:rPr>
        <w:t>,00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71293" w:rsidRDefault="00571293" w:rsidP="005712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Penonton</w:t>
      </w:r>
      <w:proofErr w:type="spellEnd"/>
      <w:r>
        <w:rPr>
          <w:rFonts w:ascii="Times New Roman" w:hAnsi="Times New Roman" w:cs="Times New Roman"/>
          <w:sz w:val="24"/>
        </w:rPr>
        <w:t xml:space="preserve">/ supporter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menjaga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ketertiban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event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menaati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menanggung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kerugian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property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rusak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diakibatkan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ulah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r w:rsidR="00113BA1">
        <w:rPr>
          <w:rFonts w:ascii="Times New Roman" w:hAnsi="Times New Roman" w:cs="Times New Roman"/>
          <w:sz w:val="24"/>
        </w:rPr>
        <w:t>supporter</w:t>
      </w:r>
      <w:r>
        <w:rPr>
          <w:rFonts w:ascii="Times New Roman" w:hAnsi="Times New Roman" w:cs="Times New Roman"/>
          <w:sz w:val="24"/>
        </w:rPr>
        <w:t xml:space="preserve">. </w:t>
      </w:r>
    </w:p>
    <w:p w:rsidR="00571293" w:rsidRDefault="00571293" w:rsidP="005712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</w:t>
      </w:r>
      <w:r w:rsidR="00113BA1">
        <w:rPr>
          <w:rFonts w:ascii="Times New Roman" w:hAnsi="Times New Roman" w:cs="Times New Roman"/>
          <w:sz w:val="24"/>
        </w:rPr>
        <w:t>suhan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diluar</w:t>
      </w:r>
      <w:proofErr w:type="spellEnd"/>
      <w:r w:rsidR="00113BA1">
        <w:rPr>
          <w:rFonts w:ascii="Times New Roman" w:hAnsi="Times New Roman" w:cs="Times New Roman"/>
          <w:sz w:val="24"/>
        </w:rPr>
        <w:t xml:space="preserve"> area </w:t>
      </w:r>
      <w:proofErr w:type="spellStart"/>
      <w:r w:rsidR="00113BA1">
        <w:rPr>
          <w:rFonts w:ascii="Times New Roman" w:hAnsi="Times New Roman" w:cs="Times New Roman"/>
          <w:sz w:val="24"/>
        </w:rPr>
        <w:t>pertandingan</w:t>
      </w:r>
      <w:proofErr w:type="spellEnd"/>
      <w:r w:rsidR="00113BA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13BA1">
        <w:rPr>
          <w:rFonts w:ascii="Times New Roman" w:hAnsi="Times New Roman" w:cs="Times New Roman"/>
          <w:sz w:val="24"/>
        </w:rPr>
        <w:t>diluar</w:t>
      </w:r>
      <w:proofErr w:type="spellEnd"/>
      <w:r w:rsidR="00113BA1">
        <w:rPr>
          <w:rFonts w:ascii="Times New Roman" w:hAnsi="Times New Roman" w:cs="Times New Roman"/>
          <w:sz w:val="24"/>
        </w:rPr>
        <w:t xml:space="preserve"> GOR/</w:t>
      </w:r>
      <w:proofErr w:type="spellStart"/>
      <w:r w:rsidR="00113BA1">
        <w:rPr>
          <w:rFonts w:ascii="Times New Roman" w:hAnsi="Times New Roman" w:cs="Times New Roman"/>
          <w:sz w:val="24"/>
        </w:rPr>
        <w:t>lokasi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pertandingan</w:t>
      </w:r>
      <w:proofErr w:type="spellEnd"/>
      <w:r w:rsidR="00113BA1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113BA1">
        <w:rPr>
          <w:rFonts w:ascii="Times New Roman" w:hAnsi="Times New Roman" w:cs="Times New Roman"/>
          <w:sz w:val="24"/>
        </w:rPr>
        <w:t>maka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bukan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tanggung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jawab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3BA1">
        <w:rPr>
          <w:rFonts w:ascii="Times New Roman" w:hAnsi="Times New Roman" w:cs="Times New Roman"/>
          <w:sz w:val="24"/>
        </w:rPr>
        <w:t>panitia</w:t>
      </w:r>
      <w:proofErr w:type="spellEnd"/>
      <w:r w:rsidR="00113BA1">
        <w:rPr>
          <w:rFonts w:ascii="Times New Roman" w:hAnsi="Times New Roman" w:cs="Times New Roman"/>
          <w:sz w:val="24"/>
        </w:rPr>
        <w:t xml:space="preserve">. </w:t>
      </w:r>
    </w:p>
    <w:p w:rsidR="00113BA1" w:rsidRDefault="00113BA1" w:rsidP="0057129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Dilarang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 w:rsidR="00094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3BA1">
        <w:rPr>
          <w:rFonts w:ascii="Times New Roman" w:hAnsi="Times New Roman" w:cs="Times New Roman"/>
          <w:b/>
          <w:i/>
          <w:sz w:val="24"/>
          <w:u w:val="single"/>
        </w:rPr>
        <w:t>Rasis</w:t>
      </w:r>
      <w:proofErr w:type="spellEnd"/>
    </w:p>
    <w:p w:rsidR="00571293" w:rsidRDefault="00571293" w:rsidP="0057129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18"/>
      </w:tblGrid>
      <w:tr w:rsidR="002914BA" w:rsidTr="00225FD5">
        <w:tc>
          <w:tcPr>
            <w:tcW w:w="4625" w:type="dxa"/>
          </w:tcPr>
          <w:p w:rsidR="002914BA" w:rsidRDefault="002914BA" w:rsidP="002914B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8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Yogyakarta,                     2016</w:t>
            </w:r>
          </w:p>
        </w:tc>
      </w:tr>
      <w:tr w:rsidR="002914BA" w:rsidTr="00225FD5">
        <w:tc>
          <w:tcPr>
            <w:tcW w:w="4625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="00CF42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Pelaksana</w:t>
            </w:r>
            <w:proofErr w:type="spellEnd"/>
          </w:p>
        </w:tc>
        <w:tc>
          <w:tcPr>
            <w:tcW w:w="4618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Manager Team</w:t>
            </w:r>
          </w:p>
        </w:tc>
      </w:tr>
      <w:tr w:rsidR="002914BA" w:rsidTr="00225FD5">
        <w:tc>
          <w:tcPr>
            <w:tcW w:w="4625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8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4BA" w:rsidTr="00225FD5">
        <w:tc>
          <w:tcPr>
            <w:tcW w:w="4625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8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14BA" w:rsidTr="00225FD5">
        <w:tc>
          <w:tcPr>
            <w:tcW w:w="4625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18" w:type="dxa"/>
          </w:tcPr>
          <w:p w:rsidR="002914BA" w:rsidRDefault="002914BA" w:rsidP="002914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                    )</w:t>
            </w:r>
          </w:p>
        </w:tc>
      </w:tr>
    </w:tbl>
    <w:p w:rsidR="001E7052" w:rsidRDefault="002914BA" w:rsidP="001E705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diwajibkan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225FD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materaiRp</w:t>
      </w:r>
      <w:proofErr w:type="spellEnd"/>
      <w:r>
        <w:rPr>
          <w:rFonts w:ascii="Times New Roman" w:hAnsi="Times New Roman" w:cs="Times New Roman"/>
          <w:sz w:val="24"/>
        </w:rPr>
        <w:t>. 6000</w:t>
      </w:r>
      <w:proofErr w:type="gramStart"/>
      <w:r>
        <w:rPr>
          <w:rFonts w:ascii="Times New Roman" w:hAnsi="Times New Roman" w:cs="Times New Roman"/>
          <w:sz w:val="24"/>
        </w:rPr>
        <w:t>,00</w:t>
      </w:r>
      <w:proofErr w:type="gramEnd"/>
    </w:p>
    <w:sectPr w:rsidR="001E7052" w:rsidSect="005129A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2D5F"/>
    <w:multiLevelType w:val="hybridMultilevel"/>
    <w:tmpl w:val="29E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513"/>
    <w:multiLevelType w:val="hybridMultilevel"/>
    <w:tmpl w:val="537C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6556"/>
    <w:multiLevelType w:val="hybridMultilevel"/>
    <w:tmpl w:val="29E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2BE6"/>
    <w:multiLevelType w:val="hybridMultilevel"/>
    <w:tmpl w:val="58F2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4E59"/>
    <w:multiLevelType w:val="hybridMultilevel"/>
    <w:tmpl w:val="FB84B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A7"/>
    <w:rsid w:val="00094BFB"/>
    <w:rsid w:val="00113BA1"/>
    <w:rsid w:val="00160625"/>
    <w:rsid w:val="001875EE"/>
    <w:rsid w:val="001E7052"/>
    <w:rsid w:val="002251D8"/>
    <w:rsid w:val="00225FD5"/>
    <w:rsid w:val="00262AF9"/>
    <w:rsid w:val="002914BA"/>
    <w:rsid w:val="00381FBB"/>
    <w:rsid w:val="003A3F33"/>
    <w:rsid w:val="004131BA"/>
    <w:rsid w:val="005129AA"/>
    <w:rsid w:val="00541D93"/>
    <w:rsid w:val="00571293"/>
    <w:rsid w:val="005F43EB"/>
    <w:rsid w:val="007912C9"/>
    <w:rsid w:val="009213C9"/>
    <w:rsid w:val="009B0AD0"/>
    <w:rsid w:val="00B31A23"/>
    <w:rsid w:val="00B45D48"/>
    <w:rsid w:val="00BA3488"/>
    <w:rsid w:val="00C94CF0"/>
    <w:rsid w:val="00CB3EA7"/>
    <w:rsid w:val="00CF4206"/>
    <w:rsid w:val="00E01D45"/>
    <w:rsid w:val="00E44C94"/>
    <w:rsid w:val="00E5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70DD8-3F93-4B26-8BBF-25DEC982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p@um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KOMAPUMY</dc:creator>
  <cp:keywords/>
  <dc:description/>
  <cp:lastModifiedBy>KOMAPUMY</cp:lastModifiedBy>
  <cp:revision>2</cp:revision>
  <cp:lastPrinted>2016-04-13T11:53:00Z</cp:lastPrinted>
  <dcterms:created xsi:type="dcterms:W3CDTF">2016-04-19T02:34:00Z</dcterms:created>
  <dcterms:modified xsi:type="dcterms:W3CDTF">2016-04-19T02:34:00Z</dcterms:modified>
</cp:coreProperties>
</file>